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F20EC4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F20EC4" w:rsidRDefault="00F20EC4" w:rsidP="00F20EC4">
      <w:pPr>
        <w:spacing w:before="100" w:beforeAutospacing="1" w:after="100" w:afterAutospacing="1" w:line="240" w:lineRule="auto"/>
        <w:jc w:val="center"/>
        <w:rPr>
          <w:rFonts w:ascii="Nexa Light" w:hAnsi="Nexa Light"/>
          <w:b/>
          <w:sz w:val="24"/>
          <w:szCs w:val="24"/>
        </w:rPr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 w:rsidR="004E71A1">
        <w:rPr>
          <w:rFonts w:ascii="Nexa Light" w:hAnsi="Nexa Light"/>
          <w:b/>
          <w:sz w:val="24"/>
          <w:szCs w:val="24"/>
        </w:rPr>
        <w:t>X</w:t>
      </w:r>
      <w:r>
        <w:rPr>
          <w:rFonts w:ascii="Nexa Light" w:hAnsi="Nexa Light"/>
          <w:b/>
          <w:sz w:val="24"/>
          <w:szCs w:val="24"/>
        </w:rPr>
        <w:t xml:space="preserve"> – </w:t>
      </w:r>
      <w:r w:rsidR="004E71A1">
        <w:rPr>
          <w:rFonts w:ascii="Nexa Light" w:hAnsi="Nexa Light"/>
          <w:b/>
          <w:sz w:val="24"/>
          <w:szCs w:val="24"/>
        </w:rPr>
        <w:t>AUTORIZAÇÃO DE PERFURAÇÃO DE POÇO TUBULAR PARA IRRIGAÇÃO DE ÁREAS ACIMA DE 30 HA.</w:t>
      </w:r>
    </w:p>
    <w:p w:rsidR="00A07E8D" w:rsidRDefault="00A07E8D" w:rsidP="00A07E8D">
      <w:pPr>
        <w:jc w:val="center"/>
        <w:rPr>
          <w:rFonts w:ascii="Nexa Light" w:hAnsi="Nexa Light"/>
          <w:b/>
          <w:sz w:val="16"/>
          <w:szCs w:val="18"/>
          <w:u w:val="single"/>
        </w:rPr>
      </w:pPr>
      <w:r w:rsidRPr="007102F8">
        <w:rPr>
          <w:rFonts w:ascii="Nexa Light" w:hAnsi="Nexa Light"/>
          <w:b/>
          <w:sz w:val="16"/>
          <w:szCs w:val="18"/>
          <w:u w:val="single"/>
        </w:rPr>
        <w:t>Este Formulário deve ser preenchido com informações de apenas um ponto de captação. Assim, havendo mais ponto</w:t>
      </w:r>
      <w:r>
        <w:rPr>
          <w:rFonts w:ascii="Nexa Light" w:hAnsi="Nexa Light"/>
          <w:b/>
          <w:sz w:val="16"/>
          <w:szCs w:val="18"/>
          <w:u w:val="single"/>
        </w:rPr>
        <w:t>s</w:t>
      </w:r>
      <w:r w:rsidRPr="007102F8">
        <w:rPr>
          <w:rFonts w:ascii="Nexa Light" w:hAnsi="Nexa Light"/>
          <w:b/>
          <w:sz w:val="16"/>
          <w:szCs w:val="18"/>
          <w:u w:val="single"/>
        </w:rPr>
        <w:t>, cada um deve ter seu respectivo formulário.</w:t>
      </w:r>
    </w:p>
    <w:p w:rsidR="002927B9" w:rsidRPr="002927B9" w:rsidRDefault="002927B9" w:rsidP="002927B9">
      <w:pPr>
        <w:spacing w:before="120" w:after="0"/>
        <w:jc w:val="center"/>
        <w:rPr>
          <w:rFonts w:ascii="Nexa Light" w:hAnsi="Nexa Light"/>
          <w:b/>
          <w:sz w:val="20"/>
          <w:szCs w:val="20"/>
        </w:rPr>
      </w:pPr>
      <w:r w:rsidRPr="002927B9">
        <w:rPr>
          <w:rFonts w:ascii="Nexa Light" w:hAnsi="Nexa Light"/>
          <w:b/>
          <w:sz w:val="20"/>
          <w:szCs w:val="20"/>
        </w:rPr>
        <w:t xml:space="preserve">DADOS </w:t>
      </w:r>
      <w:proofErr w:type="gramStart"/>
      <w:r w:rsidRPr="002927B9">
        <w:rPr>
          <w:rFonts w:ascii="Nexa Light" w:hAnsi="Nexa Light"/>
          <w:b/>
          <w:sz w:val="20"/>
          <w:szCs w:val="20"/>
        </w:rPr>
        <w:t>DO(</w:t>
      </w:r>
      <w:proofErr w:type="gramEnd"/>
      <w:r w:rsidRPr="002927B9">
        <w:rPr>
          <w:rFonts w:ascii="Nexa Light" w:hAnsi="Nexa Light"/>
          <w:b/>
          <w:sz w:val="20"/>
          <w:szCs w:val="20"/>
        </w:rPr>
        <w:t>S) POÇO(S)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3250C" w:rsidRPr="00EF4D30" w:rsidTr="00E83D01">
        <w:tc>
          <w:tcPr>
            <w:tcW w:w="5000" w:type="pct"/>
          </w:tcPr>
          <w:p w:rsidR="0033250C" w:rsidRPr="00EF4D30" w:rsidRDefault="00963CD8" w:rsidP="00B11652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Identificação do p</w:t>
            </w:r>
            <w:r w:rsidR="0033250C" w:rsidRPr="00EF4D30">
              <w:rPr>
                <w:rFonts w:ascii="Nexa Light" w:hAnsi="Nexa Light"/>
                <w:b/>
                <w:sz w:val="20"/>
                <w:szCs w:val="20"/>
              </w:rPr>
              <w:t>oço:</w:t>
            </w:r>
          </w:p>
        </w:tc>
      </w:tr>
      <w:tr w:rsidR="008F4D4D" w:rsidRPr="00EF4D30" w:rsidTr="009F4EC3">
        <w:trPr>
          <w:trHeight w:val="2197"/>
        </w:trPr>
        <w:tc>
          <w:tcPr>
            <w:tcW w:w="5000" w:type="pct"/>
          </w:tcPr>
          <w:p w:rsidR="008F4D4D" w:rsidRDefault="008F4D4D" w:rsidP="0033250C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Coordenadas g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eográficas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poço de captação*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(Usar DATUM SIRGAS 2000)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8F4D4D" w:rsidRDefault="008F4D4D" w:rsidP="0033250C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Latitude</w:t>
            </w:r>
          </w:p>
          <w:p w:rsidR="008F4D4D" w:rsidRDefault="008F4D4D" w:rsidP="0033250C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:rsidR="008F4D4D" w:rsidRDefault="008F4D4D" w:rsidP="00EF4D30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Longitude</w:t>
            </w:r>
          </w:p>
          <w:p w:rsidR="008F4D4D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de perfuração do poço de captação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8F4D4D" w:rsidRPr="003D3DD6" w:rsidRDefault="008F4D4D" w:rsidP="00123BD1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  <w:p w:rsidR="008F4D4D" w:rsidRPr="00EF4D30" w:rsidRDefault="008F4D4D" w:rsidP="00123BD1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do revestimento do poço de captação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  <w:tr w:rsidR="008F4D4D" w:rsidRPr="00EF4D30" w:rsidTr="009C063B">
        <w:trPr>
          <w:trHeight w:val="2202"/>
        </w:trPr>
        <w:tc>
          <w:tcPr>
            <w:tcW w:w="5000" w:type="pct"/>
          </w:tcPr>
          <w:p w:rsidR="008F4D4D" w:rsidRDefault="008F4D4D" w:rsidP="00123BD1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Coordenadas g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eográficas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r w:rsidR="00DC2BCE">
              <w:rPr>
                <w:rFonts w:ascii="Nexa Light" w:hAnsi="Nexa Light"/>
                <w:b/>
                <w:sz w:val="20"/>
                <w:szCs w:val="20"/>
              </w:rPr>
              <w:t>poço (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s) de observação*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(Usar DATUM SIRGAS 2000)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8F4D4D" w:rsidRDefault="008F4D4D" w:rsidP="00123BD1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Latitude</w:t>
            </w:r>
          </w:p>
          <w:p w:rsidR="008F4D4D" w:rsidRDefault="008F4D4D" w:rsidP="00123BD1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:rsidR="008F4D4D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Longitude</w:t>
            </w:r>
          </w:p>
          <w:p w:rsidR="008F4D4D" w:rsidRPr="003D3DD6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*</w:t>
            </w:r>
            <w:r w:rsidRPr="00123BD1">
              <w:rPr>
                <w:rFonts w:ascii="Nexa Light" w:hAnsi="Nexa Light"/>
                <w:b/>
                <w:sz w:val="16"/>
                <w:szCs w:val="16"/>
              </w:rPr>
              <w:t>acrescentar linhas caso exista mais de um poço de monitoramento para o poço de captação.</w:t>
            </w:r>
          </w:p>
          <w:p w:rsidR="008F4D4D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de perfuração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do poço de observação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8F4D4D" w:rsidRPr="00EF4D30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:rsidR="008F4D4D" w:rsidRPr="003D3DD6" w:rsidRDefault="008F4D4D" w:rsidP="00123BD1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do revestimento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do poço de observação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  <w:tr w:rsidR="00B9314E" w:rsidRPr="00EF4D30" w:rsidTr="00907ACD">
        <w:trPr>
          <w:trHeight w:val="754"/>
        </w:trPr>
        <w:tc>
          <w:tcPr>
            <w:tcW w:w="5000" w:type="pct"/>
          </w:tcPr>
          <w:p w:rsidR="00B9314E" w:rsidRPr="00EF4D30" w:rsidRDefault="00B9314E" w:rsidP="00D237F9">
            <w:pPr>
              <w:spacing w:line="360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 xml:space="preserve">Profundidade pretendida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(m)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B9314E" w:rsidRPr="00EF4D30" w:rsidRDefault="00B9314E" w:rsidP="00D237F9">
            <w:pPr>
              <w:spacing w:line="360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 w:rsidRPr="00EF4D30">
              <w:rPr>
                <w:rFonts w:ascii="Nexa Light" w:hAnsi="Nexa Light"/>
                <w:b/>
                <w:sz w:val="20"/>
                <w:szCs w:val="20"/>
              </w:rPr>
              <w:t>Vaz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ão pretendida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(m³/dia)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</w:tbl>
    <w:p w:rsidR="002927B9" w:rsidRPr="00B11652" w:rsidRDefault="002927B9" w:rsidP="002927B9">
      <w:pPr>
        <w:spacing w:before="120" w:after="0"/>
        <w:jc w:val="center"/>
        <w:rPr>
          <w:rFonts w:ascii="Nexa Light" w:hAnsi="Nexa Light"/>
          <w:b/>
          <w:sz w:val="20"/>
          <w:szCs w:val="20"/>
        </w:rPr>
      </w:pPr>
      <w:r w:rsidRPr="00B11652">
        <w:rPr>
          <w:rFonts w:ascii="Nexa Light" w:hAnsi="Nexa Light"/>
          <w:b/>
          <w:sz w:val="20"/>
          <w:szCs w:val="20"/>
        </w:rPr>
        <w:t>PONTOS DE CAPTAÇÃO (SUPERFICIAL/SUBTERRÂNEA) NO ENTORNO: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D47E2" w:rsidRPr="00EF4D30" w:rsidTr="00E83D01">
        <w:tc>
          <w:tcPr>
            <w:tcW w:w="5000" w:type="pct"/>
          </w:tcPr>
          <w:p w:rsidR="00DA0F10" w:rsidRPr="00D237F9" w:rsidRDefault="00DA0F10" w:rsidP="00DA0F10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Localização do Ponto:</w:t>
            </w:r>
          </w:p>
          <w:p w:rsidR="00DA0F10" w:rsidRPr="00D237F9" w:rsidRDefault="00DA0F10" w:rsidP="00DA0F10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Coordenadas Geográfica:</w:t>
            </w:r>
          </w:p>
          <w:p w:rsidR="00DA0F10" w:rsidRPr="00D237F9" w:rsidRDefault="00DA0F10" w:rsidP="00DA0F10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Localização do Ponto:</w:t>
            </w:r>
          </w:p>
          <w:p w:rsidR="00DA0F10" w:rsidRPr="00D237F9" w:rsidRDefault="00DA0F10" w:rsidP="00DA0F10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Coordenadas Geográfica:</w:t>
            </w:r>
          </w:p>
          <w:p w:rsidR="00DA0F10" w:rsidRPr="00D237F9" w:rsidRDefault="00DA0F10" w:rsidP="00DA0F10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Localização do Ponto:</w:t>
            </w:r>
          </w:p>
          <w:p w:rsidR="005D47E2" w:rsidRPr="00DA0F10" w:rsidRDefault="00DA0F10" w:rsidP="00DA0F10">
            <w:pPr>
              <w:jc w:val="both"/>
              <w:rPr>
                <w:rFonts w:ascii="Nexa Light" w:hAnsi="Nexa Light"/>
                <w:sz w:val="19"/>
                <w:szCs w:val="19"/>
              </w:rPr>
            </w:pPr>
            <w:r w:rsidRPr="00D237F9">
              <w:rPr>
                <w:rFonts w:ascii="Nexa Light" w:hAnsi="Nexa Light"/>
                <w:b/>
                <w:sz w:val="20"/>
                <w:szCs w:val="20"/>
              </w:rPr>
              <w:t>Coordenadas Geográfica:</w:t>
            </w:r>
          </w:p>
        </w:tc>
      </w:tr>
    </w:tbl>
    <w:p w:rsidR="00CB44A0" w:rsidRDefault="002927B9" w:rsidP="002927B9">
      <w:pPr>
        <w:spacing w:before="120" w:after="0"/>
        <w:jc w:val="center"/>
      </w:pPr>
      <w:r w:rsidRPr="00CB44A0">
        <w:rPr>
          <w:rFonts w:ascii="Nexa Light" w:hAnsi="Nexa Light"/>
          <w:b/>
          <w:bCs/>
          <w:sz w:val="20"/>
          <w:szCs w:val="20"/>
        </w:rPr>
        <w:t>DADOS TÉCNICOS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F4D4D" w:rsidTr="007569F6">
        <w:trPr>
          <w:trHeight w:val="1880"/>
        </w:trPr>
        <w:tc>
          <w:tcPr>
            <w:tcW w:w="5000" w:type="pct"/>
          </w:tcPr>
          <w:p w:rsidR="008F4D4D" w:rsidRPr="00CB44A0" w:rsidRDefault="008F4D4D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total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da propriedade (ha):</w:t>
            </w:r>
          </w:p>
          <w:p w:rsidR="008F4D4D" w:rsidRPr="00CB44A0" w:rsidRDefault="008F4D4D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total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irrigada da propriedade (ha):</w:t>
            </w:r>
          </w:p>
          <w:p w:rsidR="008F4D4D" w:rsidRPr="00CB44A0" w:rsidRDefault="008F4D4D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irrigada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por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este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ponto (ha):</w:t>
            </w:r>
          </w:p>
          <w:p w:rsidR="008F4D4D" w:rsidRPr="00CB44A0" w:rsidRDefault="008F4D4D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Métodos/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Sistemas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de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irrigação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usados nesse ponto:</w:t>
            </w:r>
          </w:p>
          <w:p w:rsidR="008F4D4D" w:rsidRPr="00CB44A0" w:rsidRDefault="008F4D4D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Previsão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de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culturas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a serem irrigadas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por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este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acao" w:element="dm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ponto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</w:tbl>
    <w:p w:rsidR="002927B9" w:rsidRDefault="002927B9"/>
    <w:p w:rsidR="00B9314E" w:rsidRDefault="00B9314E"/>
    <w:p w:rsidR="00B9314E" w:rsidRDefault="00B9314E"/>
    <w:p w:rsidR="00E83D01" w:rsidRPr="002927B9" w:rsidRDefault="002927B9" w:rsidP="002927B9">
      <w:pPr>
        <w:spacing w:before="240" w:after="0"/>
        <w:jc w:val="center"/>
        <w:rPr>
          <w:b/>
        </w:rPr>
      </w:pPr>
      <w:smartTag w:uri="schemas-houaiss/mini" w:element="verbetes">
        <w:r w:rsidRPr="002927B9">
          <w:rPr>
            <w:rFonts w:ascii="Nexa Light" w:hAnsi="Nexa Light"/>
            <w:b/>
            <w:caps/>
          </w:rPr>
          <w:t>operação</w:t>
        </w:r>
      </w:smartTag>
      <w:r w:rsidRPr="002927B9">
        <w:rPr>
          <w:rFonts w:ascii="Nexa Light" w:hAnsi="Nexa Light"/>
          <w:b/>
          <w:caps/>
        </w:rPr>
        <w:t xml:space="preserve"> da Captação a ser implantada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1822"/>
        <w:gridCol w:w="2000"/>
        <w:gridCol w:w="2803"/>
      </w:tblGrid>
      <w:tr w:rsidR="00E83D01" w:rsidRPr="00CB44A0" w:rsidTr="00CB44A0">
        <w:trPr>
          <w:trHeight w:hRule="exact" w:val="170"/>
        </w:trPr>
        <w:tc>
          <w:tcPr>
            <w:tcW w:w="1455" w:type="pct"/>
            <w:vMerge w:val="restart"/>
            <w:vAlign w:val="center"/>
          </w:tcPr>
          <w:p w:rsidR="00E83D01" w:rsidRPr="00CB44A0" w:rsidRDefault="00E83D01" w:rsidP="00E83D01">
            <w:pPr>
              <w:pStyle w:val="Ttulo7"/>
              <w:rPr>
                <w:rFonts w:ascii="Nexa Light" w:hAnsi="Nexa Light"/>
              </w:rPr>
            </w:pPr>
            <w:r w:rsidRPr="00CB44A0">
              <w:rPr>
                <w:rFonts w:ascii="Nexa Light" w:hAnsi="Nexa Light"/>
              </w:rPr>
              <w:t>Mês</w:t>
            </w:r>
          </w:p>
        </w:tc>
        <w:tc>
          <w:tcPr>
            <w:tcW w:w="975" w:type="pct"/>
            <w:vMerge w:val="restart"/>
          </w:tcPr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Vazão</w:t>
              </w:r>
            </w:smartTag>
          </w:p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(m</w:t>
            </w:r>
            <w:r w:rsidRPr="00CB44A0">
              <w:rPr>
                <w:rFonts w:ascii="Nexa Light" w:hAnsi="Nexa Light"/>
                <w:sz w:val="20"/>
                <w:szCs w:val="20"/>
                <w:vertAlign w:val="superscript"/>
              </w:rPr>
              <w:t>3</w:t>
            </w:r>
            <w:r w:rsidRPr="00CB44A0">
              <w:rPr>
                <w:rFonts w:ascii="Nexa Light" w:hAnsi="Nexa Light"/>
                <w:sz w:val="20"/>
                <w:szCs w:val="20"/>
              </w:rPr>
              <w:t>/h)</w:t>
            </w:r>
          </w:p>
        </w:tc>
        <w:tc>
          <w:tcPr>
            <w:tcW w:w="1070" w:type="pct"/>
            <w:vMerge w:val="restart"/>
          </w:tcPr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Tempo</w:t>
            </w:r>
          </w:p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(h/dia)</w:t>
            </w:r>
          </w:p>
        </w:tc>
        <w:tc>
          <w:tcPr>
            <w:tcW w:w="1500" w:type="pct"/>
            <w:vMerge w:val="restart"/>
          </w:tcPr>
          <w:p w:rsidR="00E83D01" w:rsidRPr="00CB44A0" w:rsidRDefault="00E83D01" w:rsidP="008B47B4">
            <w:pPr>
              <w:pStyle w:val="Ttulo7"/>
              <w:rPr>
                <w:rFonts w:ascii="Nexa Light" w:hAnsi="Nexa Light"/>
              </w:rPr>
            </w:pPr>
            <w:r w:rsidRPr="00CB44A0">
              <w:rPr>
                <w:rFonts w:ascii="Nexa Light" w:hAnsi="Nexa Light"/>
              </w:rPr>
              <w:t>Período</w:t>
            </w:r>
          </w:p>
          <w:p w:rsidR="00E83D01" w:rsidRPr="00CB44A0" w:rsidRDefault="00E83D01" w:rsidP="008B47B4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(dias/mês)</w:t>
            </w:r>
          </w:p>
        </w:tc>
      </w:tr>
      <w:tr w:rsidR="00E83D01" w:rsidRPr="00CB44A0" w:rsidTr="00CB44A0">
        <w:trPr>
          <w:trHeight w:hRule="exact" w:val="333"/>
        </w:trPr>
        <w:tc>
          <w:tcPr>
            <w:tcW w:w="1455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0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00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Janeiro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Fevereiro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sz w:val="20"/>
                  <w:szCs w:val="20"/>
                </w:rPr>
                <w:t>Março</w:t>
              </w:r>
            </w:smartTag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Abril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Maio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Junho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Julho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Agosto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Setembro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Outubro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Novembro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Dezembro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</w:tbl>
    <w:p w:rsidR="002927B9" w:rsidRPr="002927B9" w:rsidRDefault="002927B9" w:rsidP="002927B9">
      <w:pPr>
        <w:spacing w:before="120" w:after="0"/>
        <w:jc w:val="center"/>
        <w:rPr>
          <w:rFonts w:ascii="Nexa Light" w:hAnsi="Nexa Light"/>
          <w:b/>
          <w:sz w:val="20"/>
          <w:szCs w:val="20"/>
        </w:rPr>
      </w:pPr>
      <w:r w:rsidRPr="002927B9">
        <w:rPr>
          <w:rFonts w:ascii="Nexa Light" w:hAnsi="Nexa Light"/>
          <w:b/>
          <w:sz w:val="20"/>
          <w:szCs w:val="20"/>
        </w:rPr>
        <w:t>DADOS DOS RESPONSÁVEIS TÉCNICOS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927B9" w:rsidRPr="00EF4D30" w:rsidTr="002927B9">
        <w:tc>
          <w:tcPr>
            <w:tcW w:w="5000" w:type="pct"/>
          </w:tcPr>
          <w:p w:rsidR="002927B9" w:rsidRPr="003D3DD6" w:rsidRDefault="002927B9" w:rsidP="008B47B4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Responsável pela execução da obra de perfuração:</w:t>
            </w:r>
          </w:p>
          <w:p w:rsidR="002927B9" w:rsidRPr="00E90F92" w:rsidRDefault="002927B9" w:rsidP="008B47B4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</w:p>
          <w:p w:rsidR="002927B9" w:rsidRPr="003D3DD6" w:rsidRDefault="002927B9" w:rsidP="008B47B4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Empresa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(com número do CNPJ)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927B9" w:rsidRPr="00E90F92" w:rsidRDefault="002927B9" w:rsidP="008B47B4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</w:p>
          <w:p w:rsidR="002927B9" w:rsidRPr="003D3DD6" w:rsidRDefault="002927B9" w:rsidP="008B47B4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Assinatura e carimbo:</w:t>
            </w:r>
          </w:p>
          <w:p w:rsidR="002927B9" w:rsidRDefault="002927B9" w:rsidP="008B47B4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</w:p>
          <w:p w:rsidR="002927B9" w:rsidRDefault="002927B9" w:rsidP="008B47B4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</w:p>
          <w:p w:rsidR="002927B9" w:rsidRPr="00EF4D30" w:rsidRDefault="002927B9" w:rsidP="008B47B4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E90F92" w:rsidRPr="00CB44A0" w:rsidTr="00E83D01">
        <w:tc>
          <w:tcPr>
            <w:tcW w:w="5000" w:type="pct"/>
          </w:tcPr>
          <w:p w:rsidR="00E90F92" w:rsidRPr="00CB44A0" w:rsidRDefault="00E90F92" w:rsidP="00E90F92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Anexos:</w:t>
            </w:r>
          </w:p>
          <w:p w:rsidR="00E90F92" w:rsidRPr="00336DEA" w:rsidRDefault="00B9314E" w:rsidP="00336DE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>
              <w:rPr>
                <w:rFonts w:ascii="Nexa Light" w:hAnsi="Nexa Light"/>
                <w:sz w:val="18"/>
                <w:szCs w:val="18"/>
              </w:rPr>
              <w:t>P</w:t>
            </w:r>
            <w:r w:rsidR="00E90F92" w:rsidRPr="00336DEA">
              <w:rPr>
                <w:rFonts w:ascii="Nexa Light" w:hAnsi="Nexa Light"/>
                <w:sz w:val="18"/>
                <w:szCs w:val="18"/>
              </w:rPr>
              <w:t>erfil construtivo detalhado do poço de captação (com escala vertical);</w:t>
            </w:r>
          </w:p>
          <w:p w:rsidR="00E90F92" w:rsidRPr="00336DEA" w:rsidRDefault="00B9314E" w:rsidP="00336DE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>
              <w:rPr>
                <w:rFonts w:ascii="Nexa Light" w:hAnsi="Nexa Light"/>
                <w:sz w:val="18"/>
                <w:szCs w:val="18"/>
              </w:rPr>
              <w:t>P</w:t>
            </w:r>
            <w:r w:rsidR="00E90F92" w:rsidRPr="00336DEA">
              <w:rPr>
                <w:rFonts w:ascii="Nexa Light" w:hAnsi="Nexa Light"/>
                <w:sz w:val="18"/>
                <w:szCs w:val="18"/>
              </w:rPr>
              <w:t xml:space="preserve">erfil construtivo detalhado </w:t>
            </w:r>
            <w:proofErr w:type="gramStart"/>
            <w:r w:rsidR="00E90F92" w:rsidRPr="00336DEA">
              <w:rPr>
                <w:rFonts w:ascii="Nexa Light" w:hAnsi="Nexa Light"/>
                <w:sz w:val="18"/>
                <w:szCs w:val="18"/>
              </w:rPr>
              <w:t>do(</w:t>
            </w:r>
            <w:proofErr w:type="gramEnd"/>
            <w:r w:rsidR="00E90F92" w:rsidRPr="00336DEA">
              <w:rPr>
                <w:rFonts w:ascii="Nexa Light" w:hAnsi="Nexa Light"/>
                <w:sz w:val="18"/>
                <w:szCs w:val="18"/>
              </w:rPr>
              <w:t>s) poço(s) de observação (com escala vertical);</w:t>
            </w:r>
          </w:p>
          <w:p w:rsidR="00E90F92" w:rsidRPr="00336DEA" w:rsidRDefault="00E90F92" w:rsidP="00336D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 xml:space="preserve">Descrição sucinta da </w:t>
            </w:r>
            <w:r w:rsidR="004F3522" w:rsidRPr="00336DEA">
              <w:rPr>
                <w:rFonts w:ascii="Nexa Light" w:hAnsi="Nexa Light"/>
                <w:sz w:val="18"/>
                <w:szCs w:val="18"/>
              </w:rPr>
              <w:t>geologia r</w:t>
            </w:r>
            <w:r w:rsidRPr="00336DEA">
              <w:rPr>
                <w:rFonts w:ascii="Nexa Light" w:hAnsi="Nexa Light"/>
                <w:sz w:val="18"/>
                <w:szCs w:val="18"/>
              </w:rPr>
              <w:t xml:space="preserve">egional, </w:t>
            </w:r>
            <w:r w:rsidR="004F3522" w:rsidRPr="00336DEA">
              <w:rPr>
                <w:rFonts w:ascii="Nexa Light" w:hAnsi="Nexa Light"/>
                <w:sz w:val="18"/>
                <w:szCs w:val="18"/>
              </w:rPr>
              <w:t>geologia l</w:t>
            </w:r>
            <w:r w:rsidRPr="00336DEA">
              <w:rPr>
                <w:rFonts w:ascii="Nexa Light" w:hAnsi="Nexa Light"/>
                <w:sz w:val="18"/>
                <w:szCs w:val="18"/>
              </w:rPr>
              <w:t xml:space="preserve">ocal, </w:t>
            </w:r>
            <w:r w:rsidR="004F3522" w:rsidRPr="00336DEA">
              <w:rPr>
                <w:rFonts w:ascii="Nexa Light" w:hAnsi="Nexa Light"/>
                <w:sz w:val="18"/>
                <w:szCs w:val="18"/>
              </w:rPr>
              <w:t>geologia e</w:t>
            </w:r>
            <w:r w:rsidRPr="00336DEA">
              <w:rPr>
                <w:rFonts w:ascii="Nexa Light" w:hAnsi="Nexa Light"/>
                <w:sz w:val="18"/>
                <w:szCs w:val="18"/>
              </w:rPr>
              <w:t xml:space="preserve">strutural e </w:t>
            </w:r>
            <w:r w:rsidR="004F3522" w:rsidRPr="00336DEA">
              <w:rPr>
                <w:rFonts w:ascii="Nexa Light" w:hAnsi="Nexa Light"/>
                <w:sz w:val="18"/>
                <w:szCs w:val="18"/>
              </w:rPr>
              <w:t>g</w:t>
            </w:r>
            <w:r w:rsidR="00B31385" w:rsidRPr="00336DEA">
              <w:rPr>
                <w:rFonts w:ascii="Nexa Light" w:hAnsi="Nexa Light"/>
                <w:sz w:val="18"/>
                <w:szCs w:val="18"/>
              </w:rPr>
              <w:t>eomorfologia;</w:t>
            </w:r>
          </w:p>
          <w:p w:rsidR="00E90F92" w:rsidRPr="00336DEA" w:rsidRDefault="00E90F92" w:rsidP="00336DE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 xml:space="preserve">Descrição sucinta </w:t>
            </w:r>
            <w:proofErr w:type="gramStart"/>
            <w:r w:rsidRPr="00336DEA">
              <w:rPr>
                <w:rFonts w:ascii="Nexa Light" w:hAnsi="Nexa Light"/>
                <w:sz w:val="18"/>
                <w:szCs w:val="18"/>
              </w:rPr>
              <w:t>do(</w:t>
            </w:r>
            <w:proofErr w:type="gramEnd"/>
            <w:r w:rsidRPr="00336DEA">
              <w:rPr>
                <w:rFonts w:ascii="Nexa Light" w:hAnsi="Nexa Light"/>
                <w:sz w:val="18"/>
                <w:szCs w:val="18"/>
              </w:rPr>
              <w:t>s) aquífero(s)/f</w:t>
            </w:r>
            <w:r w:rsidR="00B31385" w:rsidRPr="00336DEA">
              <w:rPr>
                <w:rFonts w:ascii="Nexa Light" w:hAnsi="Nexa Light"/>
                <w:sz w:val="18"/>
                <w:szCs w:val="18"/>
              </w:rPr>
              <w:t>ormação(</w:t>
            </w:r>
            <w:proofErr w:type="spellStart"/>
            <w:r w:rsidR="00B31385" w:rsidRPr="00336DEA">
              <w:rPr>
                <w:rFonts w:ascii="Nexa Light" w:hAnsi="Nexa Light"/>
                <w:sz w:val="18"/>
                <w:szCs w:val="18"/>
              </w:rPr>
              <w:t>ões</w:t>
            </w:r>
            <w:proofErr w:type="spellEnd"/>
            <w:r w:rsidR="00B31385" w:rsidRPr="00336DEA">
              <w:rPr>
                <w:rFonts w:ascii="Nexa Light" w:hAnsi="Nexa Light"/>
                <w:sz w:val="18"/>
                <w:szCs w:val="18"/>
              </w:rPr>
              <w:t>) a ser explorado(s);</w:t>
            </w:r>
          </w:p>
          <w:p w:rsidR="00E83D01" w:rsidRDefault="00E83D01" w:rsidP="00336DE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smartTag w:uri="schemas-houaiss/mini" w:element="verbetes">
              <w:r w:rsidRPr="00336DEA">
                <w:rPr>
                  <w:rFonts w:ascii="Nexa Light" w:hAnsi="Nexa Light"/>
                  <w:sz w:val="18"/>
                  <w:szCs w:val="18"/>
                </w:rPr>
                <w:t>Planilha</w:t>
              </w:r>
            </w:smartTag>
            <w:r w:rsidRPr="00336DEA">
              <w:rPr>
                <w:rFonts w:ascii="Nexa Light" w:hAnsi="Nexa Light"/>
                <w:sz w:val="18"/>
                <w:szCs w:val="18"/>
              </w:rPr>
              <w:t xml:space="preserve"> </w:t>
            </w:r>
            <w:smartTag w:uri="schemas-houaiss/acao" w:element="dm">
              <w:r w:rsidRPr="00336DEA">
                <w:rPr>
                  <w:rFonts w:ascii="Nexa Light" w:hAnsi="Nexa Light"/>
                  <w:sz w:val="18"/>
                  <w:szCs w:val="18"/>
                </w:rPr>
                <w:t>para</w:t>
              </w:r>
            </w:smartTag>
            <w:r w:rsidRPr="00336DEA">
              <w:rPr>
                <w:rFonts w:ascii="Nexa Light" w:hAnsi="Nexa Light"/>
                <w:sz w:val="18"/>
                <w:szCs w:val="18"/>
              </w:rPr>
              <w:t xml:space="preserve"> </w:t>
            </w:r>
            <w:smartTag w:uri="schemas-houaiss/mini" w:element="verbetes">
              <w:r w:rsidRPr="00336DEA">
                <w:rPr>
                  <w:rFonts w:ascii="Nexa Light" w:hAnsi="Nexa Light"/>
                  <w:sz w:val="18"/>
                  <w:szCs w:val="18"/>
                </w:rPr>
                <w:t>determinação</w:t>
              </w:r>
            </w:smartTag>
            <w:r w:rsidRPr="00336DEA">
              <w:rPr>
                <w:rFonts w:ascii="Nexa Light" w:hAnsi="Nexa Light"/>
                <w:sz w:val="18"/>
                <w:szCs w:val="18"/>
              </w:rPr>
              <w:t xml:space="preserve"> das </w:t>
            </w:r>
            <w:smartTag w:uri="schemas-houaiss/mini" w:element="verbetes">
              <w:r w:rsidRPr="00336DEA">
                <w:rPr>
                  <w:rFonts w:ascii="Nexa Light" w:hAnsi="Nexa Light"/>
                  <w:sz w:val="18"/>
                  <w:szCs w:val="18"/>
                </w:rPr>
                <w:t>demandas</w:t>
              </w:r>
            </w:smartTag>
            <w:r w:rsidRPr="00336DEA">
              <w:rPr>
                <w:rFonts w:ascii="Nexa Light" w:hAnsi="Nexa Light"/>
                <w:sz w:val="18"/>
                <w:szCs w:val="18"/>
              </w:rPr>
              <w:t xml:space="preserve"> </w:t>
            </w:r>
            <w:smartTag w:uri="schemas-houaiss/acao" w:element="dm">
              <w:r w:rsidRPr="00336DEA">
                <w:rPr>
                  <w:rFonts w:ascii="Nexa Light" w:hAnsi="Nexa Light"/>
                  <w:sz w:val="18"/>
                  <w:szCs w:val="18"/>
                </w:rPr>
                <w:t>para</w:t>
              </w:r>
            </w:smartTag>
            <w:r w:rsidRPr="00336DEA">
              <w:rPr>
                <w:rFonts w:ascii="Nexa Light" w:hAnsi="Nexa Light"/>
                <w:sz w:val="18"/>
                <w:szCs w:val="18"/>
              </w:rPr>
              <w:t xml:space="preserve"> irrigação</w:t>
            </w:r>
            <w:r w:rsidR="00B9314E">
              <w:rPr>
                <w:rFonts w:ascii="Nexa Light" w:hAnsi="Nexa Light"/>
                <w:sz w:val="18"/>
                <w:szCs w:val="18"/>
              </w:rPr>
              <w:t xml:space="preserve"> (por sistema de irrigação)</w:t>
            </w:r>
            <w:r w:rsidR="00A07E8D">
              <w:rPr>
                <w:rFonts w:ascii="Nexa Light" w:hAnsi="Nexa Light"/>
                <w:sz w:val="18"/>
                <w:szCs w:val="18"/>
              </w:rPr>
              <w:t>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Normas de que serão seguidas para a perfuração dos poços de captação e monitoramento</w:t>
            </w:r>
            <w:r>
              <w:rPr>
                <w:rFonts w:ascii="Nexa Light" w:hAnsi="Nexa Light"/>
                <w:sz w:val="18"/>
                <w:szCs w:val="18"/>
              </w:rPr>
              <w:t>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Apresentar as profundidades e espessuras dos aqu</w:t>
            </w:r>
            <w:r>
              <w:rPr>
                <w:rFonts w:ascii="Nexa Light" w:hAnsi="Nexa Light"/>
                <w:sz w:val="18"/>
                <w:szCs w:val="18"/>
              </w:rPr>
              <w:t>íferos ou zonas de contribuição;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Apresentar as posições das seções filtrantes</w:t>
            </w:r>
            <w:r>
              <w:rPr>
                <w:rFonts w:ascii="Nexa Light" w:hAnsi="Nexa Light"/>
                <w:sz w:val="18"/>
                <w:szCs w:val="18"/>
              </w:rPr>
              <w:t>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Foram apresentados os diâmetros de perfuração, revestimentos e filtros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Apresentar a capacidade da bomba que será utilizada na execução dos ensaios de bombeamento</w:t>
            </w:r>
          </w:p>
          <w:p w:rsidR="00A07E8D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Apresentar a especificação, dimensionamento e profundidade da bomba de recalque e descrever como foi feito o dimensionamento da capacidade da bomba que será empregada no ensaio a vazão constante (ensaio de aquífero)</w:t>
            </w:r>
          </w:p>
          <w:p w:rsidR="00A07E8D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Especificar como será feito o ensaio de produção (se escalonado ou em etapas sucessivas);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Informar como será determinada cada vazão de cada intervalo do ensaio de produção;</w:t>
            </w:r>
          </w:p>
          <w:p w:rsidR="00A07E8D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 xml:space="preserve">Descrever a previsão dos procedimentos a serem atotados na realização dos ensaios (por exemplo: qual é vazão máxima provável dos poços, qual será a duração mínima deste teste, etc.). </w:t>
            </w:r>
          </w:p>
          <w:p w:rsidR="00A07E8D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 xml:space="preserve">Descrever </w:t>
            </w:r>
            <w:r>
              <w:rPr>
                <w:rFonts w:ascii="Nexa Light" w:hAnsi="Nexa Light"/>
                <w:sz w:val="18"/>
                <w:szCs w:val="18"/>
              </w:rPr>
              <w:t>qual</w:t>
            </w:r>
            <w:r w:rsidRPr="00336DEA">
              <w:rPr>
                <w:rFonts w:ascii="Nexa Light" w:hAnsi="Nexa Light"/>
                <w:sz w:val="18"/>
                <w:szCs w:val="18"/>
              </w:rPr>
              <w:t xml:space="preserve"> será a frequência dos intervalos de leitura do nível da água no ensaio de aquífero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lastRenderedPageBreak/>
              <w:t>Informar como será determinado o ponto crítico;</w:t>
            </w:r>
          </w:p>
          <w:p w:rsidR="00A07E8D" w:rsidRPr="00336DEA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Apresentar cronograma de atividades durante todo o processo do ensaio de bombeamento e suas fases (preliminar – vazão constante – escalonado/sucessivo) com especificação dos equipamentos selecionados para o procedimento e a precisão recomendada;</w:t>
            </w:r>
          </w:p>
          <w:p w:rsidR="00A07E8D" w:rsidRDefault="00A07E8D" w:rsidP="00A07E8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18"/>
                <w:szCs w:val="18"/>
              </w:rPr>
            </w:pPr>
            <w:r w:rsidRPr="00336DEA">
              <w:rPr>
                <w:rFonts w:ascii="Nexa Light" w:hAnsi="Nexa Light"/>
                <w:sz w:val="18"/>
                <w:szCs w:val="18"/>
              </w:rPr>
              <w:t>Descrever como será realizado o ensaio de recuperação será realizado;</w:t>
            </w:r>
          </w:p>
          <w:p w:rsidR="00C16284" w:rsidRPr="00C16284" w:rsidRDefault="00A07E8D" w:rsidP="00C16284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 w:rsidRPr="00A07E8D">
              <w:rPr>
                <w:rFonts w:ascii="Nexa Light" w:hAnsi="Nexa Light"/>
                <w:sz w:val="18"/>
                <w:szCs w:val="18"/>
              </w:rPr>
              <w:t>Apresentar a planta de localização dos poços com as respectivas coordenadas geográficas, em que fiquem evidenciadas as distâncias entre si de cada poço;</w:t>
            </w:r>
          </w:p>
          <w:p w:rsidR="00C16284" w:rsidRPr="00C16284" w:rsidRDefault="00C16284" w:rsidP="00C16284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18"/>
                <w:szCs w:val="18"/>
              </w:rPr>
              <w:t>Demais solicitações da Resolução nº 61 de 05 de dezembro de 2013.</w:t>
            </w:r>
            <w:bookmarkStart w:id="0" w:name="_GoBack"/>
            <w:bookmarkEnd w:id="0"/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sectPr w:rsidR="00C04004" w:rsidRPr="004B20D4" w:rsidSect="00F2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418" w:header="62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64" w:rsidRDefault="00DC7564" w:rsidP="003C0373">
      <w:pPr>
        <w:spacing w:after="0" w:line="240" w:lineRule="auto"/>
      </w:pPr>
      <w:r>
        <w:separator/>
      </w:r>
    </w:p>
  </w:endnote>
  <w:endnote w:type="continuationSeparator" w:id="0">
    <w:p w:rsidR="00DC7564" w:rsidRDefault="00DC7564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633359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sdt>
        <w:sdtPr>
          <w:id w:val="-1621067298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16"/>
            <w:szCs w:val="16"/>
          </w:rPr>
        </w:sdtEndPr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F20EC4" w:rsidTr="00F20EC4">
              <w:tc>
                <w:tcPr>
                  <w:tcW w:w="9462" w:type="dxa"/>
                </w:tcPr>
                <w:p w:rsidR="004810BD" w:rsidRPr="00F20EC4" w:rsidRDefault="00F20EC4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__________</w:t>
                  </w:r>
                  <w:r w:rsidR="00847EA8" w:rsidRPr="00F20EC4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  <w:p w:rsidR="00847EA8" w:rsidRPr="00F20EC4" w:rsidRDefault="00847EA8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4810BD" w:rsidRPr="00F20EC4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F20EC4">
              <w:rPr>
                <w:rFonts w:cstheme="minorHAnsi"/>
                <w:sz w:val="16"/>
                <w:szCs w:val="16"/>
              </w:rPr>
              <w:t xml:space="preserve">Página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C16284">
              <w:rPr>
                <w:rFonts w:cstheme="minorHAnsi"/>
                <w:b/>
                <w:bCs/>
                <w:noProof/>
                <w:sz w:val="16"/>
                <w:szCs w:val="16"/>
              </w:rPr>
              <w:t>3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F20EC4">
              <w:rPr>
                <w:rFonts w:cstheme="minorHAnsi"/>
                <w:sz w:val="16"/>
                <w:szCs w:val="16"/>
              </w:rPr>
              <w:t xml:space="preserve"> de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C16284">
              <w:rPr>
                <w:rFonts w:cstheme="minorHAnsi"/>
                <w:b/>
                <w:bCs/>
                <w:noProof/>
                <w:sz w:val="16"/>
                <w:szCs w:val="16"/>
              </w:rPr>
              <w:t>3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64" w:rsidRDefault="00DC7564" w:rsidP="003C0373">
      <w:pPr>
        <w:spacing w:after="0" w:line="240" w:lineRule="auto"/>
      </w:pPr>
      <w:r>
        <w:separator/>
      </w:r>
    </w:p>
  </w:footnote>
  <w:footnote w:type="continuationSeparator" w:id="0">
    <w:p w:rsidR="00DC7564" w:rsidRDefault="00DC7564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847EA8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7082A77" wp14:editId="6F520D9D">
                <wp:simplePos x="0" y="0"/>
                <wp:positionH relativeFrom="column">
                  <wp:posOffset>-921385</wp:posOffset>
                </wp:positionH>
                <wp:positionV relativeFrom="paragraph">
                  <wp:posOffset>-400685</wp:posOffset>
                </wp:positionV>
                <wp:extent cx="7534275" cy="143827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1A9"/>
    <w:multiLevelType w:val="hybridMultilevel"/>
    <w:tmpl w:val="C8725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717B"/>
    <w:multiLevelType w:val="hybridMultilevel"/>
    <w:tmpl w:val="76287A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588A"/>
    <w:rsid w:val="000064EB"/>
    <w:rsid w:val="00024427"/>
    <w:rsid w:val="000528FB"/>
    <w:rsid w:val="0009046A"/>
    <w:rsid w:val="000A7D1A"/>
    <w:rsid w:val="000B219F"/>
    <w:rsid w:val="000C0F23"/>
    <w:rsid w:val="00113517"/>
    <w:rsid w:val="0012049E"/>
    <w:rsid w:val="00120F89"/>
    <w:rsid w:val="00123BD1"/>
    <w:rsid w:val="00146AAA"/>
    <w:rsid w:val="00170ECB"/>
    <w:rsid w:val="0019059E"/>
    <w:rsid w:val="00193784"/>
    <w:rsid w:val="001C0503"/>
    <w:rsid w:val="001F1416"/>
    <w:rsid w:val="001F7176"/>
    <w:rsid w:val="0023043B"/>
    <w:rsid w:val="00245C9D"/>
    <w:rsid w:val="002754EB"/>
    <w:rsid w:val="00290258"/>
    <w:rsid w:val="002927B9"/>
    <w:rsid w:val="002A2F4A"/>
    <w:rsid w:val="002C0495"/>
    <w:rsid w:val="002C0AFE"/>
    <w:rsid w:val="00315F2A"/>
    <w:rsid w:val="0033250C"/>
    <w:rsid w:val="00336DEA"/>
    <w:rsid w:val="0039647E"/>
    <w:rsid w:val="003A37E1"/>
    <w:rsid w:val="003C0373"/>
    <w:rsid w:val="003D3DD6"/>
    <w:rsid w:val="003D6C53"/>
    <w:rsid w:val="003F500C"/>
    <w:rsid w:val="0041411F"/>
    <w:rsid w:val="00416291"/>
    <w:rsid w:val="0042377B"/>
    <w:rsid w:val="00474139"/>
    <w:rsid w:val="004810BD"/>
    <w:rsid w:val="00486ABD"/>
    <w:rsid w:val="004930B9"/>
    <w:rsid w:val="00497074"/>
    <w:rsid w:val="004B20D4"/>
    <w:rsid w:val="004C1EE0"/>
    <w:rsid w:val="004E71A1"/>
    <w:rsid w:val="004F3522"/>
    <w:rsid w:val="004F7A05"/>
    <w:rsid w:val="00500274"/>
    <w:rsid w:val="0051446F"/>
    <w:rsid w:val="005301AD"/>
    <w:rsid w:val="00554390"/>
    <w:rsid w:val="005549CF"/>
    <w:rsid w:val="005B49FF"/>
    <w:rsid w:val="005C0803"/>
    <w:rsid w:val="005D47E2"/>
    <w:rsid w:val="005E4FAC"/>
    <w:rsid w:val="006070B9"/>
    <w:rsid w:val="006354E5"/>
    <w:rsid w:val="00686CF7"/>
    <w:rsid w:val="00691775"/>
    <w:rsid w:val="006E27B9"/>
    <w:rsid w:val="006E3A2C"/>
    <w:rsid w:val="006F00D1"/>
    <w:rsid w:val="007102F8"/>
    <w:rsid w:val="00721D80"/>
    <w:rsid w:val="00745AFA"/>
    <w:rsid w:val="0075743B"/>
    <w:rsid w:val="00763CC9"/>
    <w:rsid w:val="00774342"/>
    <w:rsid w:val="00776952"/>
    <w:rsid w:val="00796ED5"/>
    <w:rsid w:val="007B3245"/>
    <w:rsid w:val="007C2F67"/>
    <w:rsid w:val="007E63A8"/>
    <w:rsid w:val="007F2FD2"/>
    <w:rsid w:val="007F4DCD"/>
    <w:rsid w:val="00847EA8"/>
    <w:rsid w:val="008541F4"/>
    <w:rsid w:val="00874520"/>
    <w:rsid w:val="008B2320"/>
    <w:rsid w:val="008E1435"/>
    <w:rsid w:val="008F1482"/>
    <w:rsid w:val="008F4D4D"/>
    <w:rsid w:val="00930581"/>
    <w:rsid w:val="00963CD8"/>
    <w:rsid w:val="00964AFB"/>
    <w:rsid w:val="0096790D"/>
    <w:rsid w:val="009C22F5"/>
    <w:rsid w:val="009D744D"/>
    <w:rsid w:val="009E306C"/>
    <w:rsid w:val="00A07E8D"/>
    <w:rsid w:val="00A434AC"/>
    <w:rsid w:val="00A479AC"/>
    <w:rsid w:val="00A530DE"/>
    <w:rsid w:val="00A84504"/>
    <w:rsid w:val="00AB029E"/>
    <w:rsid w:val="00AB2CF0"/>
    <w:rsid w:val="00AC069F"/>
    <w:rsid w:val="00B11652"/>
    <w:rsid w:val="00B15914"/>
    <w:rsid w:val="00B25659"/>
    <w:rsid w:val="00B258C3"/>
    <w:rsid w:val="00B31385"/>
    <w:rsid w:val="00B37103"/>
    <w:rsid w:val="00B4448C"/>
    <w:rsid w:val="00B53E66"/>
    <w:rsid w:val="00B56B40"/>
    <w:rsid w:val="00B9314E"/>
    <w:rsid w:val="00BB6B5B"/>
    <w:rsid w:val="00BB765B"/>
    <w:rsid w:val="00BE1FE6"/>
    <w:rsid w:val="00C04004"/>
    <w:rsid w:val="00C16284"/>
    <w:rsid w:val="00C34FE1"/>
    <w:rsid w:val="00C90C52"/>
    <w:rsid w:val="00C928D6"/>
    <w:rsid w:val="00CA2CA4"/>
    <w:rsid w:val="00CB44A0"/>
    <w:rsid w:val="00CD3B0E"/>
    <w:rsid w:val="00CE50F8"/>
    <w:rsid w:val="00CF50DE"/>
    <w:rsid w:val="00D237F9"/>
    <w:rsid w:val="00D545F2"/>
    <w:rsid w:val="00D813DE"/>
    <w:rsid w:val="00D82FE3"/>
    <w:rsid w:val="00DA0F10"/>
    <w:rsid w:val="00DC1215"/>
    <w:rsid w:val="00DC2BCE"/>
    <w:rsid w:val="00DC7564"/>
    <w:rsid w:val="00E1721E"/>
    <w:rsid w:val="00E239CE"/>
    <w:rsid w:val="00E31F5D"/>
    <w:rsid w:val="00E83CAD"/>
    <w:rsid w:val="00E83D01"/>
    <w:rsid w:val="00E90F92"/>
    <w:rsid w:val="00EA3351"/>
    <w:rsid w:val="00EB47DB"/>
    <w:rsid w:val="00EB49A8"/>
    <w:rsid w:val="00EB5965"/>
    <w:rsid w:val="00ED6EE3"/>
    <w:rsid w:val="00EE653C"/>
    <w:rsid w:val="00EF1DE6"/>
    <w:rsid w:val="00EF4D30"/>
    <w:rsid w:val="00F04D61"/>
    <w:rsid w:val="00F20EC4"/>
    <w:rsid w:val="00F65BCD"/>
    <w:rsid w:val="00F72F65"/>
    <w:rsid w:val="00F9244D"/>
    <w:rsid w:val="00F961BB"/>
    <w:rsid w:val="00FC3917"/>
    <w:rsid w:val="00FD6C74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4:docId w14:val="25D3A5C0"/>
  <w15:docId w15:val="{DFB2DD68-9F80-4072-93A4-48D7AAA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E83D01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E83D0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36</cp:revision>
  <cp:lastPrinted>2017-08-03T20:51:00Z</cp:lastPrinted>
  <dcterms:created xsi:type="dcterms:W3CDTF">2017-08-03T17:49:00Z</dcterms:created>
  <dcterms:modified xsi:type="dcterms:W3CDTF">2017-08-31T22:29:00Z</dcterms:modified>
</cp:coreProperties>
</file>